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435" w:tblpY="2134"/>
        <w:tblOverlap w:val="neve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92"/>
        <w:gridCol w:w="1967"/>
        <w:gridCol w:w="1812"/>
        <w:gridCol w:w="1892"/>
        <w:gridCol w:w="2245"/>
      </w:tblGrid>
      <w:tr w:rsidR="00EB3C93">
        <w:trPr>
          <w:cantSplit/>
          <w:trHeight w:val="499"/>
        </w:trPr>
        <w:tc>
          <w:tcPr>
            <w:tcW w:w="14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姓</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名</w:t>
            </w:r>
          </w:p>
        </w:tc>
        <w:tc>
          <w:tcPr>
            <w:tcW w:w="1967"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杨文华</w:t>
            </w:r>
          </w:p>
        </w:tc>
        <w:tc>
          <w:tcPr>
            <w:tcW w:w="181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性</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别</w:t>
            </w:r>
          </w:p>
        </w:tc>
        <w:tc>
          <w:tcPr>
            <w:tcW w:w="18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女</w:t>
            </w:r>
          </w:p>
        </w:tc>
        <w:tc>
          <w:tcPr>
            <w:tcW w:w="2245" w:type="dxa"/>
            <w:vMerge w:val="restart"/>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noProof/>
                <w:color w:val="000000"/>
                <w:sz w:val="24"/>
                <w:szCs w:val="24"/>
              </w:rPr>
              <w:drawing>
                <wp:inline distT="0" distB="0" distL="114300" distR="114300">
                  <wp:extent cx="1343025" cy="1882140"/>
                  <wp:effectExtent l="0" t="0" r="9525" b="3810"/>
                  <wp:docPr id="1" name="图片 1" descr="微信图片_2023081521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30815213147"/>
                          <pic:cNvPicPr>
                            <a:picLocks noChangeAspect="1"/>
                          </pic:cNvPicPr>
                        </pic:nvPicPr>
                        <pic:blipFill>
                          <a:blip r:embed="rId5" cstate="print"/>
                          <a:stretch>
                            <a:fillRect/>
                          </a:stretch>
                        </pic:blipFill>
                        <pic:spPr>
                          <a:xfrm>
                            <a:off x="0" y="0"/>
                            <a:ext cx="1343025" cy="1882140"/>
                          </a:xfrm>
                          <a:prstGeom prst="rect">
                            <a:avLst/>
                          </a:prstGeom>
                          <a:noFill/>
                          <a:ln>
                            <a:noFill/>
                          </a:ln>
                        </pic:spPr>
                      </pic:pic>
                    </a:graphicData>
                  </a:graphic>
                </wp:inline>
              </w:drawing>
            </w:r>
          </w:p>
        </w:tc>
      </w:tr>
      <w:tr w:rsidR="00EB3C93">
        <w:trPr>
          <w:cantSplit/>
          <w:trHeight w:val="499"/>
        </w:trPr>
        <w:tc>
          <w:tcPr>
            <w:tcW w:w="14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民</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族</w:t>
            </w:r>
          </w:p>
        </w:tc>
        <w:tc>
          <w:tcPr>
            <w:tcW w:w="1967"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汉</w:t>
            </w:r>
          </w:p>
        </w:tc>
        <w:tc>
          <w:tcPr>
            <w:tcW w:w="181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出生年月</w:t>
            </w:r>
          </w:p>
        </w:tc>
        <w:tc>
          <w:tcPr>
            <w:tcW w:w="18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1979.08</w:t>
            </w:r>
          </w:p>
        </w:tc>
        <w:tc>
          <w:tcPr>
            <w:tcW w:w="2245" w:type="dxa"/>
            <w:vMerge/>
            <w:vAlign w:val="center"/>
          </w:tcPr>
          <w:p w:rsidR="00EB3C93" w:rsidRDefault="00EB3C93">
            <w:pPr>
              <w:snapToGrid w:val="0"/>
              <w:jc w:val="center"/>
              <w:rPr>
                <w:rFonts w:ascii="宋体" w:eastAsia="宋体" w:hAnsi="宋体"/>
                <w:bCs/>
                <w:color w:val="000000"/>
                <w:sz w:val="24"/>
                <w:szCs w:val="24"/>
              </w:rPr>
            </w:pPr>
          </w:p>
        </w:tc>
      </w:tr>
      <w:tr w:rsidR="00EB3C93">
        <w:trPr>
          <w:cantSplit/>
          <w:trHeight w:val="499"/>
        </w:trPr>
        <w:tc>
          <w:tcPr>
            <w:tcW w:w="14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政治面貌</w:t>
            </w:r>
          </w:p>
        </w:tc>
        <w:tc>
          <w:tcPr>
            <w:tcW w:w="1967"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群众</w:t>
            </w:r>
          </w:p>
        </w:tc>
        <w:tc>
          <w:tcPr>
            <w:tcW w:w="181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龄</w:t>
            </w:r>
          </w:p>
        </w:tc>
        <w:tc>
          <w:tcPr>
            <w:tcW w:w="18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24</w:t>
            </w:r>
          </w:p>
        </w:tc>
        <w:tc>
          <w:tcPr>
            <w:tcW w:w="2245" w:type="dxa"/>
            <w:vMerge/>
            <w:vAlign w:val="center"/>
          </w:tcPr>
          <w:p w:rsidR="00EB3C93" w:rsidRDefault="00EB3C93">
            <w:pPr>
              <w:snapToGrid w:val="0"/>
              <w:jc w:val="center"/>
              <w:rPr>
                <w:rFonts w:ascii="宋体" w:eastAsia="宋体" w:hAnsi="宋体"/>
                <w:bCs/>
                <w:color w:val="000000"/>
                <w:sz w:val="24"/>
                <w:szCs w:val="24"/>
              </w:rPr>
            </w:pPr>
          </w:p>
        </w:tc>
      </w:tr>
      <w:tr w:rsidR="00EB3C93">
        <w:trPr>
          <w:cantSplit/>
          <w:trHeight w:val="499"/>
        </w:trPr>
        <w:tc>
          <w:tcPr>
            <w:tcW w:w="14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历</w:t>
            </w:r>
          </w:p>
        </w:tc>
        <w:tc>
          <w:tcPr>
            <w:tcW w:w="1967"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本科</w:t>
            </w:r>
          </w:p>
        </w:tc>
        <w:tc>
          <w:tcPr>
            <w:tcW w:w="181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位</w:t>
            </w:r>
          </w:p>
        </w:tc>
        <w:tc>
          <w:tcPr>
            <w:tcW w:w="1892" w:type="dxa"/>
            <w:vAlign w:val="center"/>
          </w:tcPr>
          <w:p w:rsidR="00EB3C93" w:rsidRDefault="00EB3C93">
            <w:pPr>
              <w:snapToGrid w:val="0"/>
              <w:jc w:val="center"/>
              <w:rPr>
                <w:rFonts w:ascii="宋体" w:eastAsia="宋体" w:hAnsi="宋体"/>
                <w:bCs/>
                <w:color w:val="000000"/>
                <w:sz w:val="24"/>
                <w:szCs w:val="24"/>
              </w:rPr>
            </w:pPr>
          </w:p>
        </w:tc>
        <w:tc>
          <w:tcPr>
            <w:tcW w:w="2245" w:type="dxa"/>
            <w:vMerge/>
            <w:vAlign w:val="center"/>
          </w:tcPr>
          <w:p w:rsidR="00EB3C93" w:rsidRDefault="00EB3C93">
            <w:pPr>
              <w:snapToGrid w:val="0"/>
              <w:jc w:val="center"/>
              <w:rPr>
                <w:rFonts w:ascii="宋体" w:eastAsia="宋体" w:hAnsi="宋体"/>
                <w:bCs/>
                <w:color w:val="000000"/>
                <w:sz w:val="24"/>
                <w:szCs w:val="24"/>
              </w:rPr>
            </w:pPr>
          </w:p>
        </w:tc>
      </w:tr>
      <w:tr w:rsidR="00EB3C93">
        <w:trPr>
          <w:trHeight w:val="499"/>
        </w:trPr>
        <w:tc>
          <w:tcPr>
            <w:tcW w:w="1492" w:type="dxa"/>
            <w:vAlign w:val="center"/>
          </w:tcPr>
          <w:p w:rsidR="00EB3C93" w:rsidRDefault="00804319">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称</w:t>
            </w:r>
          </w:p>
        </w:tc>
        <w:tc>
          <w:tcPr>
            <w:tcW w:w="1967" w:type="dxa"/>
            <w:tcBorders>
              <w:right w:val="single" w:sz="4" w:space="0" w:color="auto"/>
            </w:tcBorders>
            <w:vAlign w:val="center"/>
          </w:tcPr>
          <w:p w:rsidR="00EB3C93" w:rsidRDefault="00804319">
            <w:pPr>
              <w:snapToGrid w:val="0"/>
              <w:ind w:leftChars="-51" w:left="-153" w:firstLineChars="38" w:firstLine="91"/>
              <w:jc w:val="center"/>
              <w:rPr>
                <w:rFonts w:ascii="宋体" w:eastAsia="宋体" w:hAnsi="宋体"/>
                <w:bCs/>
                <w:color w:val="000000"/>
                <w:sz w:val="24"/>
                <w:szCs w:val="24"/>
              </w:rPr>
            </w:pPr>
            <w:r>
              <w:rPr>
                <w:rFonts w:ascii="宋体" w:eastAsia="宋体" w:hAnsi="宋体" w:hint="eastAsia"/>
                <w:bCs/>
                <w:color w:val="000000"/>
                <w:sz w:val="24"/>
                <w:szCs w:val="24"/>
              </w:rPr>
              <w:t>高级教师</w:t>
            </w:r>
          </w:p>
        </w:tc>
        <w:tc>
          <w:tcPr>
            <w:tcW w:w="1812" w:type="dxa"/>
            <w:tcBorders>
              <w:left w:val="single" w:sz="4" w:space="0" w:color="auto"/>
              <w:right w:val="single" w:sz="4" w:space="0" w:color="auto"/>
            </w:tcBorders>
            <w:vAlign w:val="center"/>
          </w:tcPr>
          <w:p w:rsidR="00EB3C93" w:rsidRDefault="00804319">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务</w:t>
            </w:r>
          </w:p>
        </w:tc>
        <w:tc>
          <w:tcPr>
            <w:tcW w:w="1892" w:type="dxa"/>
            <w:tcBorders>
              <w:left w:val="single" w:sz="4" w:space="0" w:color="auto"/>
            </w:tcBorders>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班主任</w:t>
            </w:r>
          </w:p>
        </w:tc>
        <w:tc>
          <w:tcPr>
            <w:tcW w:w="2245" w:type="dxa"/>
            <w:vMerge/>
            <w:vAlign w:val="center"/>
          </w:tcPr>
          <w:p w:rsidR="00EB3C93" w:rsidRDefault="00EB3C93">
            <w:pPr>
              <w:snapToGrid w:val="0"/>
              <w:jc w:val="center"/>
              <w:rPr>
                <w:rFonts w:ascii="宋体" w:eastAsia="宋体" w:hAnsi="宋体"/>
                <w:bCs/>
                <w:color w:val="000000"/>
                <w:sz w:val="24"/>
                <w:szCs w:val="24"/>
              </w:rPr>
            </w:pPr>
          </w:p>
        </w:tc>
      </w:tr>
      <w:tr w:rsidR="00EB3C93">
        <w:trPr>
          <w:trHeight w:val="499"/>
        </w:trPr>
        <w:tc>
          <w:tcPr>
            <w:tcW w:w="1492" w:type="dxa"/>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工作单位</w:t>
            </w:r>
          </w:p>
        </w:tc>
        <w:tc>
          <w:tcPr>
            <w:tcW w:w="5671" w:type="dxa"/>
            <w:gridSpan w:val="3"/>
            <w:vAlign w:val="center"/>
          </w:tcPr>
          <w:p w:rsidR="00EB3C93" w:rsidRDefault="00804319">
            <w:pPr>
              <w:snapToGrid w:val="0"/>
              <w:jc w:val="center"/>
              <w:rPr>
                <w:rFonts w:ascii="宋体" w:eastAsia="宋体" w:hAnsi="宋体"/>
                <w:bCs/>
                <w:color w:val="000000"/>
                <w:sz w:val="24"/>
                <w:szCs w:val="24"/>
              </w:rPr>
            </w:pPr>
            <w:r>
              <w:rPr>
                <w:rFonts w:ascii="宋体" w:eastAsia="宋体" w:hAnsi="宋体" w:hint="eastAsia"/>
                <w:bCs/>
                <w:color w:val="000000"/>
                <w:sz w:val="24"/>
                <w:szCs w:val="24"/>
              </w:rPr>
              <w:t>鞍山市育才中学</w:t>
            </w:r>
          </w:p>
        </w:tc>
        <w:tc>
          <w:tcPr>
            <w:tcW w:w="2245" w:type="dxa"/>
            <w:vMerge/>
            <w:vAlign w:val="center"/>
          </w:tcPr>
          <w:p w:rsidR="00EB3C93" w:rsidRDefault="00EB3C93">
            <w:pPr>
              <w:snapToGrid w:val="0"/>
              <w:jc w:val="center"/>
              <w:rPr>
                <w:rFonts w:ascii="宋体" w:eastAsia="宋体" w:hAnsi="宋体"/>
                <w:bCs/>
                <w:color w:val="000000"/>
                <w:sz w:val="24"/>
                <w:szCs w:val="24"/>
              </w:rPr>
            </w:pPr>
          </w:p>
        </w:tc>
      </w:tr>
    </w:tbl>
    <w:p w:rsidR="00EB3C93" w:rsidRDefault="00804319">
      <w:pPr>
        <w:jc w:val="center"/>
        <w:rPr>
          <w:rFonts w:ascii="宋体" w:eastAsia="宋体" w:hAnsi="宋体" w:cs="宋体"/>
          <w:b/>
          <w:bCs/>
          <w:sz w:val="32"/>
          <w:szCs w:val="32"/>
        </w:rPr>
      </w:pPr>
      <w:r>
        <w:rPr>
          <w:rFonts w:ascii="宋体" w:eastAsia="宋体" w:hAnsi="宋体" w:cs="宋体" w:hint="eastAsia"/>
          <w:b/>
          <w:bCs/>
          <w:sz w:val="32"/>
          <w:szCs w:val="32"/>
        </w:rPr>
        <w:t>个人基本情况</w:t>
      </w:r>
    </w:p>
    <w:p w:rsidR="00EB3C93" w:rsidRDefault="00EB3C93">
      <w:pPr>
        <w:jc w:val="center"/>
        <w:rPr>
          <w:rFonts w:ascii="宋体" w:eastAsia="宋体" w:hAnsi="宋体" w:cs="宋体"/>
          <w:b/>
          <w:bCs/>
          <w:sz w:val="32"/>
          <w:szCs w:val="32"/>
        </w:rPr>
      </w:pPr>
    </w:p>
    <w:p w:rsidR="00EB3C93" w:rsidRDefault="00804319">
      <w:pPr>
        <w:jc w:val="center"/>
        <w:rPr>
          <w:rFonts w:ascii="宋体" w:eastAsia="宋体" w:hAnsi="宋体" w:cs="宋体"/>
          <w:b/>
          <w:bCs/>
          <w:sz w:val="32"/>
          <w:szCs w:val="32"/>
        </w:rPr>
      </w:pPr>
      <w:r>
        <w:rPr>
          <w:rFonts w:ascii="宋体" w:eastAsia="宋体" w:hAnsi="宋体" w:cs="宋体" w:hint="eastAsia"/>
          <w:b/>
          <w:bCs/>
          <w:sz w:val="32"/>
          <w:szCs w:val="32"/>
        </w:rPr>
        <w:t>个人主要事迹</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杨文华，女，汉族、</w:t>
      </w:r>
      <w:r>
        <w:rPr>
          <w:rFonts w:ascii="宋体" w:eastAsia="宋体" w:hAnsi="宋体" w:hint="eastAsia"/>
          <w:sz w:val="32"/>
          <w:szCs w:val="32"/>
        </w:rPr>
        <w:t>1979</w:t>
      </w:r>
      <w:r>
        <w:rPr>
          <w:rFonts w:ascii="宋体" w:eastAsia="宋体" w:hAnsi="宋体" w:hint="eastAsia"/>
          <w:sz w:val="32"/>
          <w:szCs w:val="32"/>
        </w:rPr>
        <w:t>年</w:t>
      </w:r>
      <w:r>
        <w:rPr>
          <w:rFonts w:ascii="宋体" w:eastAsia="宋体" w:hAnsi="宋体" w:hint="eastAsia"/>
          <w:sz w:val="32"/>
          <w:szCs w:val="32"/>
        </w:rPr>
        <w:t>8</w:t>
      </w:r>
      <w:r>
        <w:rPr>
          <w:rFonts w:ascii="宋体" w:eastAsia="宋体" w:hAnsi="宋体" w:hint="eastAsia"/>
          <w:sz w:val="32"/>
          <w:szCs w:val="32"/>
        </w:rPr>
        <w:t>月出生，本科学历，</w:t>
      </w:r>
      <w:r>
        <w:rPr>
          <w:rFonts w:ascii="宋体" w:eastAsia="宋体" w:hAnsi="宋体" w:hint="eastAsia"/>
          <w:sz w:val="32"/>
          <w:szCs w:val="32"/>
        </w:rPr>
        <w:t>2000</w:t>
      </w:r>
      <w:r>
        <w:rPr>
          <w:rFonts w:ascii="宋体" w:eastAsia="宋体" w:hAnsi="宋体" w:hint="eastAsia"/>
          <w:sz w:val="32"/>
          <w:szCs w:val="32"/>
        </w:rPr>
        <w:t>年</w:t>
      </w:r>
      <w:r>
        <w:rPr>
          <w:rFonts w:ascii="宋体" w:eastAsia="宋体" w:hAnsi="宋体" w:hint="eastAsia"/>
          <w:sz w:val="32"/>
          <w:szCs w:val="32"/>
        </w:rPr>
        <w:t>7</w:t>
      </w:r>
      <w:r>
        <w:rPr>
          <w:rFonts w:ascii="宋体" w:eastAsia="宋体" w:hAnsi="宋体" w:hint="eastAsia"/>
          <w:sz w:val="32"/>
          <w:szCs w:val="32"/>
        </w:rPr>
        <w:t>月参加工作，任教数学学科，现任鞍山市育才中学九年级班主任，高级教师。今年是我从事教育教学工作的第</w:t>
      </w:r>
      <w:r>
        <w:rPr>
          <w:rFonts w:ascii="宋体" w:eastAsia="宋体" w:hAnsi="宋体" w:hint="eastAsia"/>
          <w:sz w:val="32"/>
          <w:szCs w:val="32"/>
        </w:rPr>
        <w:t>24</w:t>
      </w:r>
      <w:r>
        <w:rPr>
          <w:rFonts w:ascii="宋体" w:eastAsia="宋体" w:hAnsi="宋体" w:hint="eastAsia"/>
          <w:sz w:val="32"/>
          <w:szCs w:val="32"/>
        </w:rPr>
        <w:t>个春秋，回顾过去，我始终站在教育教学工作一线。一路走来，前进的路上洒满了辛勤的汗水和孜孜不倦的坚持，让我收获了无数的硕果，更让我深深的体会到教师这一职业的深刻含义和阳光职业背后所付出的艰辛与所承受的压力是多么的巨大。</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一、为人师表，树立榜样</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坚持立德树人德育为先，人们常说：“教师无小节，处处是楷模”。学校是每个学生的栖身与学习之地，教师行为对学生的影</w:t>
      </w:r>
      <w:r>
        <w:rPr>
          <w:rFonts w:ascii="宋体" w:eastAsia="宋体" w:hAnsi="宋体" w:hint="eastAsia"/>
          <w:sz w:val="32"/>
          <w:szCs w:val="32"/>
        </w:rPr>
        <w:t>响很大。教师要树立为人师表，教书育人的思想，把言教与身教结合起来，只有以身作则，才能使教师的言教发挥更大的作用，只有为人师表，才能使学生从教师的形象中感受到所学道德准则的可信，从而愿意积极行动，促成学生的言行统一。要求学生不迟到，我首先做到。要求学生</w:t>
      </w:r>
      <w:r>
        <w:rPr>
          <w:rFonts w:ascii="宋体" w:eastAsia="宋体" w:hAnsi="宋体" w:hint="eastAsia"/>
          <w:sz w:val="32"/>
          <w:szCs w:val="32"/>
        </w:rPr>
        <w:lastRenderedPageBreak/>
        <w:t>不乱丢垃圾，我得做到。教育学生讲文明礼貌，我主动向学生问好，说谢谢你之类用语，学生们也会自然地用礼貌用语来回答我和其他老师。这些工作需要细致入微和不断坚持不断完善，只有这样学生才能养成了良好的行</w:t>
      </w:r>
      <w:bookmarkStart w:id="0" w:name="_GoBack"/>
      <w:bookmarkEnd w:id="0"/>
      <w:r>
        <w:rPr>
          <w:rFonts w:ascii="宋体" w:eastAsia="宋体" w:hAnsi="宋体" w:hint="eastAsia"/>
          <w:sz w:val="32"/>
          <w:szCs w:val="32"/>
        </w:rPr>
        <w:t>为习惯。</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二、认真教学，潜心教科研</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作为一名教师，我不断地刻苦钻研业</w:t>
      </w:r>
      <w:r>
        <w:rPr>
          <w:rFonts w:ascii="宋体" w:eastAsia="宋体" w:hAnsi="宋体" w:hint="eastAsia"/>
          <w:sz w:val="32"/>
          <w:szCs w:val="32"/>
        </w:rPr>
        <w:t>务，认真研究教材教法，研究新课程标准，注重多方位培养学生的能力和学习习惯，对工作讲求实效，对学生因材施教。备课时，我精心设计环节，努力钻研教材，上网查阅资料，了解学生特点，做了大量的课前准备工作，做到备教材，备学生，备资源，结合课堂实际运用多种媒介配合教学，向</w:t>
      </w:r>
      <w:r>
        <w:rPr>
          <w:rFonts w:ascii="宋体" w:eastAsia="宋体" w:hAnsi="宋体" w:hint="eastAsia"/>
          <w:sz w:val="32"/>
          <w:szCs w:val="32"/>
        </w:rPr>
        <w:t>45</w:t>
      </w:r>
      <w:r>
        <w:rPr>
          <w:rFonts w:ascii="宋体" w:eastAsia="宋体" w:hAnsi="宋体" w:hint="eastAsia"/>
          <w:sz w:val="32"/>
          <w:szCs w:val="32"/>
        </w:rPr>
        <w:t>分钟课堂要质量，尽可能减轻学生的课业负担。课堂上努力给学生更多的思考及说的时间和空间，让学生做课堂的主人，而我则循循善诱的引导，做好学生的学习合作伙伴，学习效果事半功倍。教育学生上，我很注重培优扶差的工作，对于学困生，我总是给予特殊的照顾，在课堂上</w:t>
      </w:r>
      <w:r>
        <w:rPr>
          <w:rFonts w:ascii="宋体" w:eastAsia="宋体" w:hAnsi="宋体" w:hint="eastAsia"/>
          <w:sz w:val="32"/>
          <w:szCs w:val="32"/>
        </w:rPr>
        <w:t>多提问，多巡视，多辅导，对他们的点滴进步给予大力的表扬；课后多找他们谈心、交朋友，树立起他们的信心和激发他们学习的兴趣。我抓好学生的小组学习活动，选拔优秀的小组长，带领小组成员一起进步。我坚持让学生写周记，写身边事，写心里话，写出自己的真情实感，从中我得到了许多……在日记中，我得到学生的信任，了解学生的精神世界，及时对学生给予指导和帮助，做到“春风化雨，润物无声”。</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教研活动是载体，课改教研是先导。为此，我积极参与教育教研</w:t>
      </w:r>
      <w:r>
        <w:rPr>
          <w:rFonts w:ascii="宋体" w:eastAsia="宋体" w:hAnsi="宋体" w:hint="eastAsia"/>
          <w:sz w:val="32"/>
          <w:szCs w:val="32"/>
        </w:rPr>
        <w:lastRenderedPageBreak/>
        <w:t>工作，勤于实践，做好新课改的模范带头人。在这方面，我积极观看并参加各种教学观摩课和报告</w:t>
      </w:r>
      <w:r>
        <w:rPr>
          <w:rFonts w:ascii="宋体" w:eastAsia="宋体" w:hAnsi="宋体" w:hint="eastAsia"/>
          <w:sz w:val="32"/>
          <w:szCs w:val="32"/>
        </w:rPr>
        <w:t>会，如到大连、沈阳、北京等，不断充实自己，借鉴优秀的教学方法，提高自己的教学能力和业务水平。通过新教师结对子，我也成为一名带徒弟的“老师傅”了。</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多年的教育科研实践，让我对科研有了非常好的感受，通过教育科研，我理解了教育教学中各种现象和情况的发生是有一定的规律的，并在实践中和科研结论后不断改进和优化我们的教育教学，减轻学生的课业负担，提高课堂教学质量，疏导了学生不良情绪。</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三、爱是最好的教育</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随着课程的增多有的同学有了情绪打不起精神，我了解同学作业回家完成情况得知好多同学都十点以后睡觉，休息不足导致了第二天</w:t>
      </w:r>
      <w:r>
        <w:rPr>
          <w:rFonts w:ascii="宋体" w:eastAsia="宋体" w:hAnsi="宋体" w:hint="eastAsia"/>
          <w:sz w:val="32"/>
          <w:szCs w:val="32"/>
        </w:rPr>
        <w:t>的精神状态，为了调整同学这样状态我和科任老师沟通留的作业适当放少，尽量日常消化不留存。课间强迫他们去操场锻炼，女生跳绳男生跑步，增加他们肺活量提高身体素质。为了带动他们我也跟着跑宁是给自己跑瘦了三斤，同学精神足了上课吸收特别好，可以说事半功倍。</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那个不爱发言的同学现在已经成为小组长，带着自己组员上课踊跃发言，成绩也名列前茅，现在脸上洋溢的更多是自信。有的同学之间也会有矛盾，我会深入了解后更多给予调节而不是指责和批评，我告诫他们在一起就是缘分，让他们自己反省。有的同学和我说老师你比我妈妈都好因为你的眼神太温柔</w:t>
      </w:r>
      <w:r>
        <w:rPr>
          <w:rFonts w:ascii="宋体" w:eastAsia="宋体" w:hAnsi="宋体" w:hint="eastAsia"/>
          <w:sz w:val="32"/>
          <w:szCs w:val="32"/>
        </w:rPr>
        <w:t>了。我想我们有一个满浸着人间爱的灵魂，就能传递最美的眼神，这样的人才会生长出最人性的枝蔓才</w:t>
      </w:r>
      <w:r>
        <w:rPr>
          <w:rFonts w:ascii="宋体" w:eastAsia="宋体" w:hAnsi="宋体" w:hint="eastAsia"/>
          <w:sz w:val="32"/>
          <w:szCs w:val="32"/>
        </w:rPr>
        <w:lastRenderedPageBreak/>
        <w:t>能满溢出爱的芬芳。所以我微笑授课，让学生感受到爱。</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四、家校合力，助力孩子健康成长</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我一直强调好的教育来源于家庭，我也多次在家长会上提到家庭教育的重要性。家长是孩子教育的第一责任人，要让学生变成一个有教养的人，父母首先要做的事就是树立一个良好的榜样，说到做到。我利用寒暑假或空余时间到学生家家访，开始有些家长认为没有必要，走形式，经过我耐心细致的工作，家长们也逐渐认可了我这个班主任，孩子们在家有什么思想上或行为上的异常，家长及时主动与我沟通，孩子在学校的学习及表现我也及时向学长反馈，形成了良性育人环境，经过我和家长的共同努力，班级的各项工作都能顺利开展，真正形成教育合力，让孩子们在愉快的氛围</w:t>
      </w:r>
      <w:r>
        <w:rPr>
          <w:rFonts w:ascii="宋体" w:eastAsia="宋体" w:hAnsi="宋体" w:hint="eastAsia"/>
          <w:sz w:val="32"/>
          <w:szCs w:val="32"/>
        </w:rPr>
        <w:t>中健康成长。经过努力每名同学都在各自的位置上实现了进步，呈现出教育的增值效果。</w:t>
      </w:r>
    </w:p>
    <w:p w:rsidR="00EB3C93" w:rsidRDefault="00804319">
      <w:pPr>
        <w:autoSpaceDE w:val="0"/>
        <w:spacing w:line="360" w:lineRule="auto"/>
        <w:ind w:firstLineChars="200" w:firstLine="640"/>
        <w:rPr>
          <w:rFonts w:ascii="宋体" w:eastAsia="宋体" w:hAnsi="宋体"/>
          <w:sz w:val="32"/>
          <w:szCs w:val="32"/>
        </w:rPr>
      </w:pPr>
      <w:r>
        <w:rPr>
          <w:rFonts w:ascii="宋体" w:eastAsia="宋体" w:hAnsi="宋体" w:hint="eastAsia"/>
          <w:sz w:val="32"/>
          <w:szCs w:val="32"/>
        </w:rPr>
        <w:t>执着与坚守让我收获了荣誉，所带班级被评为</w:t>
      </w:r>
      <w:r>
        <w:rPr>
          <w:rFonts w:ascii="宋体" w:eastAsia="宋体" w:hAnsi="宋体" w:hint="eastAsia"/>
          <w:sz w:val="32"/>
          <w:szCs w:val="32"/>
        </w:rPr>
        <w:t>2023</w:t>
      </w:r>
      <w:r>
        <w:rPr>
          <w:rFonts w:ascii="宋体" w:eastAsia="宋体" w:hAnsi="宋体" w:hint="eastAsia"/>
          <w:sz w:val="32"/>
          <w:szCs w:val="32"/>
        </w:rPr>
        <w:t>年度全国红领巾中队，</w:t>
      </w:r>
      <w:r>
        <w:rPr>
          <w:rFonts w:ascii="宋体" w:eastAsia="宋体" w:hAnsi="宋体" w:hint="eastAsia"/>
          <w:sz w:val="32"/>
          <w:szCs w:val="32"/>
        </w:rPr>
        <w:t>2019</w:t>
      </w:r>
      <w:r>
        <w:rPr>
          <w:rFonts w:ascii="宋体" w:eastAsia="宋体" w:hAnsi="宋体" w:hint="eastAsia"/>
          <w:sz w:val="32"/>
          <w:szCs w:val="32"/>
        </w:rPr>
        <w:t>年</w:t>
      </w:r>
      <w:r>
        <w:rPr>
          <w:rFonts w:ascii="宋体" w:eastAsia="宋体" w:hAnsi="宋体" w:hint="eastAsia"/>
          <w:sz w:val="32"/>
          <w:szCs w:val="32"/>
        </w:rPr>
        <w:t>9</w:t>
      </w:r>
      <w:r>
        <w:rPr>
          <w:rFonts w:ascii="宋体" w:eastAsia="宋体" w:hAnsi="宋体" w:hint="eastAsia"/>
          <w:sz w:val="32"/>
          <w:szCs w:val="32"/>
        </w:rPr>
        <w:t>月被中共辽宁省委教育工委和辽宁省教育厅评为辽宁省教育系统“最美教师”，鞍山市“十四五”“十三五”“十</w:t>
      </w:r>
      <w:r>
        <w:rPr>
          <w:rFonts w:ascii="宋体" w:eastAsia="宋体" w:hAnsi="宋体" w:hint="eastAsia"/>
          <w:sz w:val="32"/>
          <w:szCs w:val="32"/>
        </w:rPr>
        <w:t>一</w:t>
      </w:r>
      <w:r>
        <w:rPr>
          <w:rFonts w:ascii="宋体" w:eastAsia="宋体" w:hAnsi="宋体" w:hint="eastAsia"/>
          <w:sz w:val="32"/>
          <w:szCs w:val="32"/>
        </w:rPr>
        <w:t>五”中小学骨干教师，</w:t>
      </w:r>
      <w:r>
        <w:rPr>
          <w:rFonts w:ascii="宋体" w:eastAsia="宋体" w:hAnsi="宋体" w:hint="eastAsia"/>
          <w:sz w:val="32"/>
          <w:szCs w:val="32"/>
        </w:rPr>
        <w:t>铁西区</w:t>
      </w:r>
      <w:r>
        <w:rPr>
          <w:rFonts w:ascii="宋体" w:eastAsia="宋体" w:hAnsi="宋体" w:hint="eastAsia"/>
          <w:sz w:val="32"/>
          <w:szCs w:val="32"/>
        </w:rPr>
        <w:t>“十</w:t>
      </w:r>
      <w:r>
        <w:rPr>
          <w:rFonts w:ascii="宋体" w:eastAsia="宋体" w:hAnsi="宋体" w:hint="eastAsia"/>
          <w:sz w:val="32"/>
          <w:szCs w:val="32"/>
        </w:rPr>
        <w:t>二</w:t>
      </w:r>
      <w:r>
        <w:rPr>
          <w:rFonts w:ascii="宋体" w:eastAsia="宋体" w:hAnsi="宋体" w:hint="eastAsia"/>
          <w:sz w:val="32"/>
          <w:szCs w:val="32"/>
        </w:rPr>
        <w:t>五”</w:t>
      </w:r>
      <w:r>
        <w:rPr>
          <w:rFonts w:ascii="宋体" w:eastAsia="宋体" w:hAnsi="宋体" w:hint="eastAsia"/>
          <w:sz w:val="32"/>
          <w:szCs w:val="32"/>
        </w:rPr>
        <w:t>中小学骨干教师（证遗失），</w:t>
      </w:r>
      <w:r>
        <w:rPr>
          <w:rFonts w:ascii="宋体" w:eastAsia="宋体" w:hAnsi="宋体" w:hint="eastAsia"/>
          <w:sz w:val="32"/>
          <w:szCs w:val="32"/>
        </w:rPr>
        <w:t>2021</w:t>
      </w:r>
      <w:r>
        <w:rPr>
          <w:rFonts w:ascii="宋体" w:eastAsia="宋体" w:hAnsi="宋体" w:hint="eastAsia"/>
          <w:sz w:val="32"/>
          <w:szCs w:val="32"/>
        </w:rPr>
        <w:t>年</w:t>
      </w:r>
      <w:r>
        <w:rPr>
          <w:rFonts w:ascii="宋体" w:eastAsia="宋体" w:hAnsi="宋体" w:hint="eastAsia"/>
          <w:sz w:val="32"/>
          <w:szCs w:val="32"/>
        </w:rPr>
        <w:t>9</w:t>
      </w:r>
      <w:r>
        <w:rPr>
          <w:rFonts w:ascii="宋体" w:eastAsia="宋体" w:hAnsi="宋体" w:hint="eastAsia"/>
          <w:sz w:val="32"/>
          <w:szCs w:val="32"/>
        </w:rPr>
        <w:t>月</w:t>
      </w:r>
      <w:r>
        <w:rPr>
          <w:rFonts w:ascii="宋体" w:eastAsia="宋体" w:hAnsi="宋体" w:hint="eastAsia"/>
          <w:sz w:val="32"/>
          <w:szCs w:val="32"/>
        </w:rPr>
        <w:t>被</w:t>
      </w:r>
      <w:r>
        <w:rPr>
          <w:rFonts w:ascii="宋体" w:eastAsia="宋体" w:hAnsi="宋体" w:hint="eastAsia"/>
          <w:sz w:val="32"/>
          <w:szCs w:val="32"/>
        </w:rPr>
        <w:t>铁西区教育局</w:t>
      </w:r>
      <w:r>
        <w:rPr>
          <w:rFonts w:ascii="宋体" w:eastAsia="宋体" w:hAnsi="宋体" w:hint="eastAsia"/>
          <w:sz w:val="32"/>
          <w:szCs w:val="32"/>
        </w:rPr>
        <w:t>评为</w:t>
      </w:r>
      <w:r>
        <w:rPr>
          <w:rFonts w:ascii="宋体" w:eastAsia="宋体" w:hAnsi="宋体" w:hint="eastAsia"/>
          <w:sz w:val="32"/>
          <w:szCs w:val="32"/>
        </w:rPr>
        <w:t>铁西中学数学学科带头人，铁西区师德标兵</w:t>
      </w:r>
      <w:r>
        <w:rPr>
          <w:rFonts w:ascii="宋体" w:eastAsia="宋体" w:hAnsi="宋体" w:hint="eastAsia"/>
          <w:sz w:val="32"/>
          <w:szCs w:val="32"/>
        </w:rPr>
        <w:t>、</w:t>
      </w:r>
      <w:r>
        <w:rPr>
          <w:rFonts w:ascii="宋体" w:eastAsia="宋体" w:hAnsi="宋体" w:hint="eastAsia"/>
          <w:sz w:val="32"/>
          <w:szCs w:val="32"/>
        </w:rPr>
        <w:t>优秀班主任</w:t>
      </w:r>
      <w:r>
        <w:rPr>
          <w:rFonts w:ascii="宋体" w:eastAsia="宋体" w:hAnsi="宋体" w:hint="eastAsia"/>
          <w:sz w:val="32"/>
          <w:szCs w:val="32"/>
        </w:rPr>
        <w:t>、优秀教师、优秀团干部，</w:t>
      </w:r>
      <w:r>
        <w:rPr>
          <w:rFonts w:ascii="宋体" w:eastAsia="宋体" w:hAnsi="宋体" w:hint="eastAsia"/>
          <w:sz w:val="32"/>
          <w:szCs w:val="32"/>
        </w:rPr>
        <w:t>所带班级被评为铁西区文明班级、</w:t>
      </w:r>
      <w:r>
        <w:rPr>
          <w:rFonts w:ascii="宋体" w:eastAsia="宋体" w:hAnsi="宋体" w:hint="eastAsia"/>
          <w:sz w:val="32"/>
          <w:szCs w:val="32"/>
        </w:rPr>
        <w:t>先进团支部、</w:t>
      </w:r>
      <w:r>
        <w:rPr>
          <w:rFonts w:ascii="宋体" w:eastAsia="宋体" w:hAnsi="宋体" w:hint="eastAsia"/>
          <w:sz w:val="32"/>
          <w:szCs w:val="32"/>
        </w:rPr>
        <w:t>书香班级，</w:t>
      </w:r>
      <w:r>
        <w:rPr>
          <w:rFonts w:ascii="宋体" w:eastAsia="宋体" w:hAnsi="宋体" w:hint="eastAsia"/>
          <w:sz w:val="32"/>
          <w:szCs w:val="32"/>
        </w:rPr>
        <w:t>参与各类优质课、观摩课</w:t>
      </w:r>
      <w:r>
        <w:rPr>
          <w:rFonts w:ascii="宋体" w:eastAsia="宋体" w:hAnsi="宋体" w:hint="eastAsia"/>
          <w:sz w:val="32"/>
          <w:szCs w:val="32"/>
        </w:rPr>
        <w:t>等评比，累积获奖</w:t>
      </w:r>
      <w:r>
        <w:rPr>
          <w:rFonts w:ascii="宋体" w:eastAsia="宋体" w:hAnsi="宋体" w:hint="eastAsia"/>
          <w:sz w:val="32"/>
          <w:szCs w:val="32"/>
        </w:rPr>
        <w:t>30</w:t>
      </w:r>
      <w:r>
        <w:rPr>
          <w:rFonts w:ascii="宋体" w:eastAsia="宋体" w:hAnsi="宋体" w:hint="eastAsia"/>
          <w:sz w:val="32"/>
          <w:szCs w:val="32"/>
        </w:rPr>
        <w:t>多次，论文</w:t>
      </w:r>
      <w:r>
        <w:rPr>
          <w:rFonts w:ascii="宋体" w:eastAsia="宋体" w:hAnsi="宋体" w:hint="eastAsia"/>
          <w:sz w:val="32"/>
          <w:szCs w:val="32"/>
        </w:rPr>
        <w:t>20</w:t>
      </w:r>
      <w:r>
        <w:rPr>
          <w:rFonts w:ascii="宋体" w:eastAsia="宋体" w:hAnsi="宋体" w:hint="eastAsia"/>
          <w:sz w:val="32"/>
          <w:szCs w:val="32"/>
        </w:rPr>
        <w:t>余篇，刊物发表</w:t>
      </w:r>
      <w:r>
        <w:rPr>
          <w:rFonts w:ascii="宋体" w:eastAsia="宋体" w:hAnsi="宋体" w:hint="eastAsia"/>
          <w:sz w:val="32"/>
          <w:szCs w:val="32"/>
        </w:rPr>
        <w:t>2</w:t>
      </w:r>
      <w:r>
        <w:rPr>
          <w:rFonts w:ascii="宋体" w:eastAsia="宋体" w:hAnsi="宋体" w:hint="eastAsia"/>
          <w:sz w:val="32"/>
          <w:szCs w:val="32"/>
        </w:rPr>
        <w:t>篇，主持及参与课题</w:t>
      </w:r>
      <w:r>
        <w:rPr>
          <w:rFonts w:ascii="宋体" w:eastAsia="宋体" w:hAnsi="宋体" w:hint="eastAsia"/>
          <w:sz w:val="32"/>
          <w:szCs w:val="32"/>
        </w:rPr>
        <w:t>16</w:t>
      </w:r>
      <w:r>
        <w:rPr>
          <w:rFonts w:ascii="宋体" w:eastAsia="宋体" w:hAnsi="宋体" w:hint="eastAsia"/>
          <w:sz w:val="32"/>
          <w:szCs w:val="32"/>
        </w:rPr>
        <w:t>项，指导学生参赛获奖</w:t>
      </w:r>
      <w:r>
        <w:rPr>
          <w:rFonts w:ascii="宋体" w:eastAsia="宋体" w:hAnsi="宋体" w:hint="eastAsia"/>
          <w:sz w:val="32"/>
          <w:szCs w:val="32"/>
        </w:rPr>
        <w:t>20</w:t>
      </w:r>
      <w:r>
        <w:rPr>
          <w:rFonts w:ascii="宋体" w:eastAsia="宋体" w:hAnsi="宋体" w:hint="eastAsia"/>
          <w:sz w:val="32"/>
          <w:szCs w:val="32"/>
        </w:rPr>
        <w:t>余项，校内业务、教研、科研讲座</w:t>
      </w:r>
      <w:r>
        <w:rPr>
          <w:rFonts w:ascii="宋体" w:eastAsia="宋体" w:hAnsi="宋体" w:hint="eastAsia"/>
          <w:sz w:val="32"/>
          <w:szCs w:val="32"/>
        </w:rPr>
        <w:t>20</w:t>
      </w:r>
      <w:r>
        <w:rPr>
          <w:rFonts w:ascii="宋体" w:eastAsia="宋体" w:hAnsi="宋体" w:hint="eastAsia"/>
          <w:sz w:val="32"/>
          <w:szCs w:val="32"/>
        </w:rPr>
        <w:t>余次，带新教师</w:t>
      </w:r>
      <w:r>
        <w:rPr>
          <w:rFonts w:ascii="宋体" w:eastAsia="宋体" w:hAnsi="宋体" w:hint="eastAsia"/>
          <w:sz w:val="32"/>
          <w:szCs w:val="32"/>
        </w:rPr>
        <w:t>2</w:t>
      </w:r>
      <w:r>
        <w:rPr>
          <w:rFonts w:ascii="宋体" w:eastAsia="宋体" w:hAnsi="宋体" w:hint="eastAsia"/>
          <w:sz w:val="32"/>
          <w:szCs w:val="32"/>
        </w:rPr>
        <w:t>位，现已都成为学校的中坚力量，</w:t>
      </w:r>
      <w:r>
        <w:rPr>
          <w:rFonts w:ascii="宋体" w:eastAsia="宋体" w:hAnsi="宋体" w:hint="eastAsia"/>
          <w:sz w:val="32"/>
          <w:szCs w:val="32"/>
        </w:rPr>
        <w:t>荣誉的背后</w:t>
      </w:r>
      <w:r>
        <w:rPr>
          <w:rFonts w:ascii="宋体" w:eastAsia="宋体" w:hAnsi="宋体" w:hint="eastAsia"/>
          <w:sz w:val="32"/>
          <w:szCs w:val="32"/>
        </w:rPr>
        <w:lastRenderedPageBreak/>
        <w:t>是我的辛勤付出，学生</w:t>
      </w:r>
      <w:r>
        <w:rPr>
          <w:rFonts w:ascii="宋体" w:eastAsia="宋体" w:hAnsi="宋体" w:hint="eastAsia"/>
          <w:sz w:val="32"/>
          <w:szCs w:val="32"/>
        </w:rPr>
        <w:t>、家长、学校、社会</w:t>
      </w:r>
      <w:r>
        <w:rPr>
          <w:rFonts w:ascii="宋体" w:eastAsia="宋体" w:hAnsi="宋体" w:hint="eastAsia"/>
          <w:sz w:val="32"/>
          <w:szCs w:val="32"/>
        </w:rPr>
        <w:t>的认可。</w:t>
      </w:r>
    </w:p>
    <w:p w:rsidR="00EB3C93" w:rsidRDefault="00804319">
      <w:pPr>
        <w:spacing w:line="360" w:lineRule="auto"/>
        <w:ind w:firstLineChars="200" w:firstLine="640"/>
        <w:rPr>
          <w:rFonts w:ascii="宋体" w:eastAsia="宋体" w:hAnsi="宋体" w:cs="宋体"/>
          <w:b/>
          <w:bCs/>
          <w:sz w:val="32"/>
          <w:szCs w:val="32"/>
        </w:rPr>
      </w:pPr>
      <w:r>
        <w:rPr>
          <w:rFonts w:ascii="宋体" w:eastAsia="宋体" w:hAnsi="宋体" w:hint="eastAsia"/>
          <w:sz w:val="32"/>
          <w:szCs w:val="32"/>
        </w:rPr>
        <w:t>24</w:t>
      </w:r>
      <w:r>
        <w:rPr>
          <w:rFonts w:ascii="宋体" w:eastAsia="宋体" w:hAnsi="宋体" w:hint="eastAsia"/>
          <w:sz w:val="32"/>
          <w:szCs w:val="32"/>
        </w:rPr>
        <w:t>年的教师工作，</w:t>
      </w:r>
      <w:r>
        <w:rPr>
          <w:rFonts w:ascii="宋体" w:eastAsia="宋体" w:hAnsi="宋体" w:hint="eastAsia"/>
          <w:sz w:val="32"/>
          <w:szCs w:val="32"/>
        </w:rPr>
        <w:t>21</w:t>
      </w:r>
      <w:r>
        <w:rPr>
          <w:rFonts w:ascii="宋体" w:eastAsia="宋体" w:hAnsi="宋体" w:hint="eastAsia"/>
          <w:sz w:val="32"/>
          <w:szCs w:val="32"/>
        </w:rPr>
        <w:t>年的班主任工作，让我懂得了教育的本质就像一棵树摇动另一棵树，一朵云推动另一朵云，一个灵魂唤醒另一个灵魂。身为教师，肩负起立德树人教书育人的神圣责任，无愧于人民教师这一光荣称号是我们的职责所在。正如罗丹所说“工作就是人生的价值，人生的欢乐，也是幸福之所在”。</w:t>
      </w:r>
      <w:r>
        <w:rPr>
          <w:rFonts w:ascii="宋体" w:eastAsia="宋体" w:hAnsi="宋体" w:hint="eastAsia"/>
          <w:sz w:val="32"/>
          <w:szCs w:val="32"/>
        </w:rPr>
        <w:t>站在三尺讲台上，勤奋踏实地耕耘，无怨无悔地奉献！</w:t>
      </w:r>
    </w:p>
    <w:p w:rsidR="00EB3C93" w:rsidRDefault="00EB3C93">
      <w:pPr>
        <w:spacing w:line="360" w:lineRule="auto"/>
        <w:ind w:firstLineChars="200" w:firstLine="640"/>
        <w:rPr>
          <w:sz w:val="32"/>
          <w:szCs w:val="32"/>
        </w:rPr>
      </w:pPr>
    </w:p>
    <w:sectPr w:rsidR="00EB3C93" w:rsidSect="00EB3C93">
      <w:pgSz w:w="11906" w:h="16838"/>
      <w:pgMar w:top="1440" w:right="1213" w:bottom="1440" w:left="1213"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2Q1NDk1MGVmYzY1MzAyNzBkMWExMDdjMTg0YzEyMzMifQ=="/>
  </w:docVars>
  <w:rsids>
    <w:rsidRoot w:val="00EB3C93"/>
    <w:rsid w:val="00804319"/>
    <w:rsid w:val="00EB3C93"/>
    <w:rsid w:val="21C675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C93"/>
    <w:pPr>
      <w:widowControl w:val="0"/>
      <w:jc w:val="both"/>
    </w:pPr>
    <w:rPr>
      <w:rFonts w:ascii="Times New Roman" w:eastAsia="仿宋_GB2312" w:hAnsi="Times New Roman" w:cs="Times New Roman"/>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04319"/>
    <w:rPr>
      <w:sz w:val="18"/>
      <w:szCs w:val="18"/>
    </w:rPr>
  </w:style>
  <w:style w:type="character" w:customStyle="1" w:styleId="Char">
    <w:name w:val="批注框文本 Char"/>
    <w:basedOn w:val="a0"/>
    <w:link w:val="a3"/>
    <w:rsid w:val="00804319"/>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936A86-45F6-437D-94F9-1871135A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2014-10-29T12:08:00Z</dcterms:created>
  <dcterms:modified xsi:type="dcterms:W3CDTF">2023-08-22T10:23:00Z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6AE1BB352BB6475EA787D4B6F5D87045_12</vt:lpwstr>
  </property>
</Properties>
</file>